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</w:rPr>
        <w:t>统战理论</w:t>
      </w:r>
      <w:r>
        <w:rPr>
          <w:rFonts w:hint="eastAsia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  <w:lang w:eastAsia="zh-CN"/>
        </w:rPr>
        <w:t>研究（</w:t>
      </w:r>
      <w:r>
        <w:rPr>
          <w:rFonts w:hint="eastAsia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  <w:lang w:val="zh-CN" w:eastAsia="zh-CN"/>
        </w:rPr>
        <w:t>实践创新</w:t>
      </w:r>
      <w:r>
        <w:rPr>
          <w:rFonts w:hint="eastAsia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  <w:lang w:eastAsia="zh-CN"/>
        </w:rPr>
        <w:t>）成果</w:t>
      </w:r>
      <w:r>
        <w:rPr>
          <w:rFonts w:hint="default" w:ascii="Times New Roman" w:hAnsi="Times New Roman" w:eastAsia="方正小标宋_GBK" w:cs="Times New Roman"/>
          <w:snapToGrid w:val="0"/>
          <w:spacing w:val="16"/>
          <w:kern w:val="0"/>
          <w:sz w:val="44"/>
          <w:szCs w:val="44"/>
        </w:rPr>
        <w:t>说明材料</w:t>
      </w:r>
    </w:p>
    <w:tbl>
      <w:tblPr>
        <w:tblStyle w:val="2"/>
        <w:tblW w:w="9581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7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题目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6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创新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背景或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依据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</w:rPr>
              <w:t>创新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  <w:t>观点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  <w:t>或主要做法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</w:rPr>
              <w:t>创新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  <w:t>价值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16"/>
                <w:kern w:val="0"/>
                <w:sz w:val="32"/>
                <w:szCs w:val="32"/>
                <w:lang w:eastAsia="zh-CN"/>
              </w:rPr>
              <w:t>或成效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30" w:firstLineChars="197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1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2022-04-14T06:41:07Z</dcterms:created>
  <dc:creator>Administrator</dc:creator>
  <cp:lastModifiedBy>Administrator</cp:lastModifiedBy>
  <dcterms:modified xsi:type="dcterms:W3CDTF">2022-04-14T06:41:20Z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3E9D5BB72BB341F79930DF7D1937A222</vt:lpwstr>
  </property>
</Properties>
</file>